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8F" w:rsidRPr="003B5F8F" w:rsidRDefault="003B5F8F" w:rsidP="003B5F8F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3B5F8F">
        <w:rPr>
          <w:b/>
          <w:bCs/>
          <w:kern w:val="36"/>
          <w:sz w:val="48"/>
          <w:szCs w:val="48"/>
          <w:lang w:eastAsia="ru-RU"/>
        </w:rPr>
        <w:t xml:space="preserve">Областные меры социальной поддержки в связи с проведением специальной военной операции на территориях ДНР, ЛНР и Украины </w:t>
      </w:r>
    </w:p>
    <w:p w:rsidR="003B5F8F" w:rsidRPr="003B5F8F" w:rsidRDefault="003B5F8F" w:rsidP="003B5F8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b/>
          <w:bCs/>
          <w:lang w:eastAsia="ru-RU"/>
        </w:rPr>
        <w:t>Областные единовременные выплаты в связи с проведением специальной военной операции на территориях Донецкой и Луганской Народных Республик и Украины:</w:t>
      </w:r>
    </w:p>
    <w:p w:rsidR="003B5F8F" w:rsidRPr="003B5F8F" w:rsidRDefault="003B5F8F" w:rsidP="003B5F8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proofErr w:type="gramStart"/>
      <w:r w:rsidRPr="003B5F8F">
        <w:rPr>
          <w:lang w:eastAsia="ru-RU"/>
        </w:rPr>
        <w:t>военнослужащим (в том числе уволенным), командированным лицам (в том числе уволенным), волонтёрам, добровольцам, получившим ранение, контузию, увечье, — 300 тыс. рублей;</w:t>
      </w:r>
      <w:proofErr w:type="gramEnd"/>
    </w:p>
    <w:p w:rsidR="003B5F8F" w:rsidRPr="003B5F8F" w:rsidRDefault="003B5F8F" w:rsidP="003B5F8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proofErr w:type="gramStart"/>
      <w:r w:rsidRPr="003B5F8F">
        <w:rPr>
          <w:lang w:eastAsia="ru-RU"/>
        </w:rPr>
        <w:t>военнослужащим (в том числе уволенным), командированным лицам (в том числе уволенным), волонтёрам, добровольцам, ставшим инвалидами вследствие ранения, контузии, увечья или заболевания, — 500 тыс. рублей;</w:t>
      </w:r>
      <w:proofErr w:type="gramEnd"/>
    </w:p>
    <w:p w:rsidR="003B5F8F" w:rsidRPr="003B5F8F" w:rsidRDefault="003B5F8F" w:rsidP="003B5F8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 xml:space="preserve">членам семей погибших (умерших) военнослужащих, добровольцев — 1 </w:t>
      </w:r>
      <w:proofErr w:type="gramStart"/>
      <w:r w:rsidRPr="003B5F8F">
        <w:rPr>
          <w:lang w:eastAsia="ru-RU"/>
        </w:rPr>
        <w:t>млн</w:t>
      </w:r>
      <w:proofErr w:type="gramEnd"/>
      <w:r w:rsidRPr="003B5F8F">
        <w:rPr>
          <w:lang w:eastAsia="ru-RU"/>
        </w:rPr>
        <w:t xml:space="preserve"> рублей на семью;</w:t>
      </w:r>
    </w:p>
    <w:p w:rsidR="003B5F8F" w:rsidRPr="003B5F8F" w:rsidRDefault="003B5F8F" w:rsidP="003B5F8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членам семей погибших (умерших) командированных лиц, волонтёров — 200 тыс. рублей каждому из членов семьи;</w:t>
      </w:r>
    </w:p>
    <w:p w:rsidR="003B5F8F" w:rsidRPr="003B5F8F" w:rsidRDefault="003B5F8F" w:rsidP="003B5F8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proofErr w:type="gramStart"/>
      <w:r w:rsidRPr="003B5F8F">
        <w:rPr>
          <w:lang w:eastAsia="ru-RU"/>
        </w:rPr>
        <w:t xml:space="preserve">гражданам, заключившим контракт с Министерством обороны Российской Федерации для прохождения военной службы в батальонах «Южный Урал» </w:t>
      </w:r>
      <w:r w:rsidRPr="003B5F8F">
        <w:rPr>
          <w:lang w:eastAsia="ru-RU"/>
        </w:rPr>
        <w:br/>
        <w:t>и «</w:t>
      </w:r>
      <w:proofErr w:type="spellStart"/>
      <w:r w:rsidRPr="003B5F8F">
        <w:rPr>
          <w:lang w:eastAsia="ru-RU"/>
        </w:rPr>
        <w:t>Южноуралец</w:t>
      </w:r>
      <w:proofErr w:type="spellEnd"/>
      <w:r w:rsidRPr="003B5F8F">
        <w:rPr>
          <w:lang w:eastAsia="ru-RU"/>
        </w:rPr>
        <w:t xml:space="preserve">», формируемых в Челябинской области для последующего участия в проведении специальной военной операции, – 2 тыс. рублей в сутки </w:t>
      </w:r>
      <w:r w:rsidRPr="003B5F8F">
        <w:rPr>
          <w:lang w:eastAsia="ru-RU"/>
        </w:rPr>
        <w:br/>
        <w:t>за период со дня заключения ими контракта с Министерством обороны Российской Федерации для прохождения военной службы в батальонах и по день завершения периода участия в</w:t>
      </w:r>
      <w:proofErr w:type="gramEnd"/>
      <w:r w:rsidRPr="003B5F8F">
        <w:rPr>
          <w:lang w:eastAsia="ru-RU"/>
        </w:rPr>
        <w:t xml:space="preserve"> проведении </w:t>
      </w:r>
      <w:proofErr w:type="gramStart"/>
      <w:r w:rsidRPr="003B5F8F">
        <w:rPr>
          <w:lang w:eastAsia="ru-RU"/>
        </w:rPr>
        <w:t>боевого</w:t>
      </w:r>
      <w:proofErr w:type="gramEnd"/>
      <w:r w:rsidRPr="003B5F8F">
        <w:rPr>
          <w:lang w:eastAsia="ru-RU"/>
        </w:rPr>
        <w:t xml:space="preserve"> </w:t>
      </w:r>
      <w:proofErr w:type="spellStart"/>
      <w:r w:rsidRPr="003B5F8F">
        <w:rPr>
          <w:lang w:eastAsia="ru-RU"/>
        </w:rPr>
        <w:t>слаживания</w:t>
      </w:r>
      <w:proofErr w:type="spellEnd"/>
      <w:r w:rsidRPr="003B5F8F">
        <w:rPr>
          <w:lang w:eastAsia="ru-RU"/>
        </w:rPr>
        <w:t xml:space="preserve"> батальонов;</w:t>
      </w:r>
    </w:p>
    <w:p w:rsidR="003B5F8F" w:rsidRPr="003B5F8F" w:rsidRDefault="003B5F8F" w:rsidP="003B5F8F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 xml:space="preserve">гражданам, заключившим контракт с Министерством обороны Российской Федерации для прохождения военной службы в батальонах «Южный Урал» </w:t>
      </w:r>
      <w:r w:rsidRPr="003B5F8F">
        <w:rPr>
          <w:lang w:eastAsia="ru-RU"/>
        </w:rPr>
        <w:br/>
        <w:t>и «</w:t>
      </w:r>
      <w:proofErr w:type="spellStart"/>
      <w:r w:rsidRPr="003B5F8F">
        <w:rPr>
          <w:lang w:eastAsia="ru-RU"/>
        </w:rPr>
        <w:t>Южноуралец</w:t>
      </w:r>
      <w:proofErr w:type="spellEnd"/>
      <w:r w:rsidRPr="003B5F8F">
        <w:rPr>
          <w:lang w:eastAsia="ru-RU"/>
        </w:rPr>
        <w:t>», формируемых в Челябинской области для последующего участия в проведении специальной военной операции, – 150 тыс. рублей.</w:t>
      </w:r>
    </w:p>
    <w:p w:rsidR="003B5F8F" w:rsidRPr="003B5F8F" w:rsidRDefault="003B5F8F" w:rsidP="003B5F8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b/>
          <w:bCs/>
          <w:lang w:eastAsia="ru-RU"/>
        </w:rPr>
        <w:t xml:space="preserve">Областные меры </w:t>
      </w:r>
      <w:proofErr w:type="spellStart"/>
      <w:r w:rsidRPr="003B5F8F">
        <w:rPr>
          <w:b/>
          <w:bCs/>
          <w:lang w:eastAsia="ru-RU"/>
        </w:rPr>
        <w:t>соцподдержки</w:t>
      </w:r>
      <w:proofErr w:type="spellEnd"/>
      <w:r w:rsidRPr="003B5F8F">
        <w:rPr>
          <w:b/>
          <w:bCs/>
          <w:lang w:eastAsia="ru-RU"/>
        </w:rPr>
        <w:t>  мобилизованных в соответствии с Указом Президента Российской Федерации от 21 сентября 2022 года № 647 «Об объявлении частичной мобилизации в Российской Федерации»:</w:t>
      </w:r>
    </w:p>
    <w:p w:rsidR="003B5F8F" w:rsidRPr="003B5F8F" w:rsidRDefault="003B5F8F" w:rsidP="003B5F8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единовременная выплата в размере 50 тыс. рублей;</w:t>
      </w:r>
    </w:p>
    <w:p w:rsidR="003B5F8F" w:rsidRPr="003B5F8F" w:rsidRDefault="003B5F8F" w:rsidP="003B5F8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единовременная выплата в размере 20 тыс. рублей на каждого ребенка;</w:t>
      </w:r>
    </w:p>
    <w:p w:rsidR="003B5F8F" w:rsidRPr="003B5F8F" w:rsidRDefault="003B5F8F" w:rsidP="003B5F8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единовременная выплата на внутридомовое газовое оборудование в размере фактической стоимости оборудования и работ, но не более 200 тысяч рублей;</w:t>
      </w:r>
    </w:p>
    <w:p w:rsidR="003B5F8F" w:rsidRPr="003B5F8F" w:rsidRDefault="003B5F8F" w:rsidP="003B5F8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 xml:space="preserve">бесплатное социальное обслуживание мобилизованных граждан на дому,  в полустационарной и </w:t>
      </w:r>
      <w:proofErr w:type="gramStart"/>
      <w:r w:rsidRPr="003B5F8F">
        <w:rPr>
          <w:lang w:eastAsia="ru-RU"/>
        </w:rPr>
        <w:t>стационарной</w:t>
      </w:r>
      <w:proofErr w:type="gramEnd"/>
      <w:r w:rsidRPr="003B5F8F">
        <w:rPr>
          <w:lang w:eastAsia="ru-RU"/>
        </w:rPr>
        <w:t xml:space="preserve"> формах;</w:t>
      </w:r>
    </w:p>
    <w:p w:rsidR="003B5F8F" w:rsidRPr="003B5F8F" w:rsidRDefault="003B5F8F" w:rsidP="003B5F8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бесплатное социальное обслуживание на дому пожилых членов семьи, а также инвалидов 1 и 2 групп;</w:t>
      </w:r>
    </w:p>
    <w:p w:rsidR="003B5F8F" w:rsidRPr="003B5F8F" w:rsidRDefault="003B5F8F" w:rsidP="003B5F8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внеочередное предоставление ме</w:t>
      </w:r>
      <w:proofErr w:type="gramStart"/>
      <w:r w:rsidRPr="003B5F8F">
        <w:rPr>
          <w:lang w:eastAsia="ru-RU"/>
        </w:rPr>
        <w:t>ст в ст</w:t>
      </w:r>
      <w:proofErr w:type="gramEnd"/>
      <w:r w:rsidRPr="003B5F8F">
        <w:rPr>
          <w:lang w:eastAsia="ru-RU"/>
        </w:rPr>
        <w:t>ационарных учреждениях социального обслуживания членам семьи, признанным нуждающимися в стационарном обслуживании;</w:t>
      </w:r>
    </w:p>
    <w:p w:rsidR="003B5F8F" w:rsidRPr="003B5F8F" w:rsidRDefault="003B5F8F" w:rsidP="003B5F8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бесплатные путевки вне очереди в детские оздоровительные лагеря для детей  до 18 лет;</w:t>
      </w:r>
    </w:p>
    <w:p w:rsidR="003B5F8F" w:rsidRPr="003B5F8F" w:rsidRDefault="003B5F8F" w:rsidP="003B5F8F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lastRenderedPageBreak/>
        <w:t>бесплатные путевки вне очереди в санаторно-оздоровительные детские лагеря для детей до 18 лет, при наличии медицинских показаний.</w:t>
      </w:r>
    </w:p>
    <w:p w:rsidR="003B5F8F" w:rsidRPr="003B5F8F" w:rsidRDefault="003B5F8F" w:rsidP="003B5F8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b/>
          <w:bCs/>
          <w:lang w:eastAsia="ru-RU"/>
        </w:rPr>
        <w:t xml:space="preserve">Областные меры социальной поддержки граждан, состоящих на воинском учете </w:t>
      </w:r>
      <w:r w:rsidRPr="003B5F8F">
        <w:rPr>
          <w:b/>
          <w:bCs/>
          <w:lang w:eastAsia="ru-RU"/>
        </w:rPr>
        <w:br/>
        <w:t xml:space="preserve">в военном комиссариате Челябинской области или отобранных пунктом отбора на военную службу по контракту   г. Челябинска, заключивших контракт </w:t>
      </w:r>
      <w:r w:rsidRPr="003B5F8F">
        <w:rPr>
          <w:b/>
          <w:bCs/>
          <w:lang w:eastAsia="ru-RU"/>
        </w:rPr>
        <w:br/>
        <w:t>с Министерством обороны Российской Федерации для прохождения военной службы в период с 21 сентября 2022 года по 31 декабря 2023 года:</w:t>
      </w:r>
    </w:p>
    <w:p w:rsidR="003B5F8F" w:rsidRPr="003B5F8F" w:rsidRDefault="003B5F8F" w:rsidP="003B5F8F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единовременная выплата в размере 75 тысяч рублей (выплата может быть предоставлена самим гражданам, заключившим контракт, либо их супругам, а при отсутствии супругов – одному из родителей);</w:t>
      </w:r>
    </w:p>
    <w:p w:rsidR="003B5F8F" w:rsidRPr="003B5F8F" w:rsidRDefault="003B5F8F" w:rsidP="003B5F8F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единовременная выплата на детей в размере 20 тысяч рублей;</w:t>
      </w:r>
    </w:p>
    <w:p w:rsidR="003B5F8F" w:rsidRPr="003B5F8F" w:rsidRDefault="003B5F8F" w:rsidP="003B5F8F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единовременная выплата на приобретение внутридомового газового оборудования и оплату работ по его установке в размере до 200 тысяч рублей (важно: контрактники или члены (один из членов) их семей должны быть собственниками (собственником) жилых помещений и зарегистрированы в этом жилом помещении).</w:t>
      </w:r>
    </w:p>
    <w:p w:rsidR="003B5F8F" w:rsidRPr="003B5F8F" w:rsidRDefault="003B5F8F" w:rsidP="003B5F8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Кроме того, выплаты на газификацию предоставляются семьям граждан, заключивших контракт с Министерством обороны Российской Федерации для прохождения военной службы в батальонах «Южный Урал» и «</w:t>
      </w:r>
      <w:proofErr w:type="spellStart"/>
      <w:r w:rsidRPr="003B5F8F">
        <w:rPr>
          <w:lang w:eastAsia="ru-RU"/>
        </w:rPr>
        <w:t>Южноуралец</w:t>
      </w:r>
      <w:proofErr w:type="spellEnd"/>
      <w:r w:rsidRPr="003B5F8F">
        <w:rPr>
          <w:lang w:eastAsia="ru-RU"/>
        </w:rPr>
        <w:t>», и семьям погибших военнослужащих.</w:t>
      </w:r>
    </w:p>
    <w:p w:rsidR="003B5F8F" w:rsidRPr="003B5F8F" w:rsidRDefault="003B5F8F" w:rsidP="003B5F8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b/>
          <w:bCs/>
          <w:lang w:eastAsia="ru-RU"/>
        </w:rPr>
        <w:t>Областные меры социальной поддержки граждан, добровольно принимавших (принимающих) участие в специальной военной операции в составе добровольческих отрядов</w:t>
      </w:r>
    </w:p>
    <w:p w:rsidR="003B5F8F" w:rsidRPr="003B5F8F" w:rsidRDefault="003B5F8F" w:rsidP="003B5F8F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единовременная выплата на приобретение внутридомового газового оборудования и оплату работ по его установке в размере фактических затрат, но не более 200 тысяч рублей (важно: добровольцы или члены (один из членов) их семей должны быть собственниками (собственником) жилых помещений и зарегистрированы в этом жилом помещении)</w:t>
      </w:r>
      <w:r w:rsidRPr="003B5F8F">
        <w:rPr>
          <w:b/>
          <w:bCs/>
          <w:lang w:eastAsia="ru-RU"/>
        </w:rPr>
        <w:t>;</w:t>
      </w:r>
    </w:p>
    <w:p w:rsidR="003B5F8F" w:rsidRPr="003B5F8F" w:rsidRDefault="003B5F8F" w:rsidP="003B5F8F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единовременная выплата в размере 50 тысяч рублей (выплата может быть предоставлена самим добровольцам либо их супругам, а при отсутствии супругов – одному из родителей);</w:t>
      </w:r>
    </w:p>
    <w:p w:rsidR="003B5F8F" w:rsidRPr="003B5F8F" w:rsidRDefault="003B5F8F" w:rsidP="003B5F8F">
      <w:pPr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единовременная выплата на детей в размере 20 тысяч рублей.</w:t>
      </w:r>
    </w:p>
    <w:p w:rsidR="003B5F8F" w:rsidRPr="003B5F8F" w:rsidRDefault="003B5F8F" w:rsidP="003B5F8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b/>
          <w:bCs/>
          <w:lang w:eastAsia="ru-RU"/>
        </w:rPr>
        <w:t>Областные меры социальной поддержки военнослужащих, заключивших контракт</w:t>
      </w:r>
      <w:r w:rsidRPr="003B5F8F">
        <w:rPr>
          <w:b/>
          <w:bCs/>
          <w:lang w:eastAsia="ru-RU"/>
        </w:rPr>
        <w:br/>
        <w:t> с Министерством обороны Российской Федерации во время прохождения срочной службы в период с 21 сентября 2022 года по 31 декабря 2023 года:</w:t>
      </w:r>
    </w:p>
    <w:p w:rsidR="003B5F8F" w:rsidRPr="003B5F8F" w:rsidRDefault="003B5F8F" w:rsidP="003B5F8F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proofErr w:type="gramStart"/>
      <w:r w:rsidRPr="003B5F8F">
        <w:rPr>
          <w:lang w:eastAsia="ru-RU"/>
        </w:rPr>
        <w:t>единовременная вып</w:t>
      </w:r>
      <w:r>
        <w:rPr>
          <w:lang w:eastAsia="ru-RU"/>
        </w:rPr>
        <w:t>лата в размере 75 тысяч рублей:</w:t>
      </w:r>
      <w:r w:rsidRPr="003B5F8F">
        <w:rPr>
          <w:lang w:eastAsia="ru-RU"/>
        </w:rPr>
        <w:br/>
        <w:t>– гражданам, призванным на военную службу по призыву военными комиссариатами Челябинской области и заключившим в период прохождения военной службы по призыву контракт с Министерством обороны Российской Федерации в период с 21 сентября 2022 года по 31 декабря 2023 года (выплата может быть предоставлена самим гражданам, заключившим контракт, либо их супругам, а при отсутствии супругов</w:t>
      </w:r>
      <w:proofErr w:type="gramEnd"/>
      <w:r w:rsidRPr="003B5F8F">
        <w:rPr>
          <w:lang w:eastAsia="ru-RU"/>
        </w:rPr>
        <w:t xml:space="preserve"> – одному из родителей);</w:t>
      </w:r>
      <w:r w:rsidRPr="003B5F8F">
        <w:rPr>
          <w:lang w:eastAsia="ru-RU"/>
        </w:rPr>
        <w:br/>
      </w:r>
      <w:r w:rsidRPr="003B5F8F">
        <w:rPr>
          <w:lang w:eastAsia="ru-RU"/>
        </w:rPr>
        <w:br/>
        <w:t xml:space="preserve">– </w:t>
      </w:r>
      <w:proofErr w:type="gramStart"/>
      <w:r w:rsidRPr="003B5F8F">
        <w:rPr>
          <w:lang w:eastAsia="ru-RU"/>
        </w:rPr>
        <w:t xml:space="preserve">гражданам, призванным на военную службу по призыву военными комиссариатами субъектов Российской Федерации (за исключением Челябинской </w:t>
      </w:r>
      <w:r w:rsidRPr="003B5F8F">
        <w:rPr>
          <w:lang w:eastAsia="ru-RU"/>
        </w:rPr>
        <w:lastRenderedPageBreak/>
        <w:t xml:space="preserve">области) и заключившим в период прохождения военной службы по призыву контракт с Министерством обороны Российской Федерации в период с 21 сентября 2022 года по 31 декабря 2023 года, проходящим военную службу в войсковых частях Министерства обороны Российской Федерации, дислоцирующихся </w:t>
      </w:r>
      <w:r w:rsidRPr="003B5F8F">
        <w:rPr>
          <w:lang w:eastAsia="ru-RU"/>
        </w:rPr>
        <w:br/>
        <w:t>на территории Челябинской области (выплата может</w:t>
      </w:r>
      <w:proofErr w:type="gramEnd"/>
      <w:r w:rsidRPr="003B5F8F">
        <w:rPr>
          <w:lang w:eastAsia="ru-RU"/>
        </w:rPr>
        <w:t xml:space="preserve"> быть </w:t>
      </w:r>
      <w:proofErr w:type="gramStart"/>
      <w:r w:rsidRPr="003B5F8F">
        <w:rPr>
          <w:lang w:eastAsia="ru-RU"/>
        </w:rPr>
        <w:t>предоставлена</w:t>
      </w:r>
      <w:proofErr w:type="gramEnd"/>
      <w:r w:rsidRPr="003B5F8F">
        <w:rPr>
          <w:lang w:eastAsia="ru-RU"/>
        </w:rPr>
        <w:t xml:space="preserve"> самим гражданам, заключившим контракт, либо их супругам, а при отсутствии супругов – одному из родителей);</w:t>
      </w:r>
      <w:r w:rsidRPr="003B5F8F">
        <w:rPr>
          <w:lang w:eastAsia="ru-RU"/>
        </w:rPr>
        <w:br/>
        <w:t> </w:t>
      </w:r>
    </w:p>
    <w:p w:rsidR="003B5F8F" w:rsidRPr="003B5F8F" w:rsidRDefault="003B5F8F" w:rsidP="003B5F8F">
      <w:pPr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proofErr w:type="gramStart"/>
      <w:r w:rsidRPr="003B5F8F">
        <w:rPr>
          <w:lang w:eastAsia="ru-RU"/>
        </w:rPr>
        <w:t>единовременная выплата в размере 20 тысяч рублей детям граждан, призванных на военную службу военными комиссариатами Челябинской области и заключивших в период прохождения военной службы по призыву контракт с Министерством обороны Российской Федерации в период с 21 сентября 2022 года по 31 декабря 2023 года для прохождения военной службы, в возрасте до 18 лет.</w:t>
      </w:r>
      <w:proofErr w:type="gramEnd"/>
    </w:p>
    <w:p w:rsidR="003B5F8F" w:rsidRPr="003B5F8F" w:rsidRDefault="003B5F8F" w:rsidP="003B5F8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b/>
          <w:bCs/>
          <w:lang w:eastAsia="ru-RU"/>
        </w:rPr>
        <w:t xml:space="preserve">Областные меры социальной поддержки граждан, призванных на военную службу по мобилизации военными комиссариатами Челябинской области и заключивших </w:t>
      </w:r>
      <w:r w:rsidRPr="003B5F8F">
        <w:rPr>
          <w:b/>
          <w:bCs/>
          <w:lang w:eastAsia="ru-RU"/>
        </w:rPr>
        <w:br/>
        <w:t>в период прохождения военной службы по мобилизации, но не позднее 31 декабря 2023 года, контракт с Министерством обороны Российской Федерации для прохождения военной службы:</w:t>
      </w:r>
    </w:p>
    <w:p w:rsidR="003B5F8F" w:rsidRPr="003B5F8F" w:rsidRDefault="003B5F8F" w:rsidP="003B5F8F">
      <w:pPr>
        <w:numPr>
          <w:ilvl w:val="0"/>
          <w:numId w:val="6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единовременная выплата в размере 75 тысяч рублей.</w:t>
      </w:r>
    </w:p>
    <w:p w:rsidR="003B5F8F" w:rsidRPr="003B5F8F" w:rsidRDefault="003B5F8F" w:rsidP="003B5F8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b/>
          <w:bCs/>
          <w:lang w:eastAsia="ru-RU"/>
        </w:rPr>
        <w:t xml:space="preserve">Областные меры </w:t>
      </w:r>
      <w:proofErr w:type="spellStart"/>
      <w:r w:rsidRPr="003B5F8F">
        <w:rPr>
          <w:b/>
          <w:bCs/>
          <w:lang w:eastAsia="ru-RU"/>
        </w:rPr>
        <w:t>соцподдержки</w:t>
      </w:r>
      <w:proofErr w:type="spellEnd"/>
      <w:r w:rsidRPr="003B5F8F">
        <w:rPr>
          <w:b/>
          <w:bCs/>
          <w:lang w:eastAsia="ru-RU"/>
        </w:rPr>
        <w:t xml:space="preserve"> лиц из числа детей-сирот и детей, оставшихся без попечения родителей, которые являются участниками специальной военной операции </w:t>
      </w:r>
    </w:p>
    <w:p w:rsidR="003B5F8F" w:rsidRPr="003B5F8F" w:rsidRDefault="003B5F8F" w:rsidP="003B5F8F">
      <w:pPr>
        <w:numPr>
          <w:ilvl w:val="0"/>
          <w:numId w:val="7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Лица из числа детей-сирот и детей, оставшихся без попечения родителей, которые являются участниками специальной военной операции,  имеют преимущественное право на предоставление жилого помещения. Обязательное условие: они должны быть включены в список подлежащих обеспечению жилыми помещениями.</w:t>
      </w:r>
    </w:p>
    <w:p w:rsidR="003B5F8F" w:rsidRPr="003B5F8F" w:rsidRDefault="003B5F8F" w:rsidP="003B5F8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b/>
          <w:bCs/>
          <w:lang w:eastAsia="ru-RU"/>
        </w:rPr>
        <w:t xml:space="preserve">Бесплатное социальное обслуживание на дому, в полустационарной и </w:t>
      </w:r>
      <w:proofErr w:type="gramStart"/>
      <w:r w:rsidRPr="003B5F8F">
        <w:rPr>
          <w:b/>
          <w:bCs/>
          <w:lang w:eastAsia="ru-RU"/>
        </w:rPr>
        <w:t>стационарной</w:t>
      </w:r>
      <w:proofErr w:type="gramEnd"/>
      <w:r w:rsidRPr="003B5F8F">
        <w:rPr>
          <w:b/>
          <w:bCs/>
          <w:lang w:eastAsia="ru-RU"/>
        </w:rPr>
        <w:t xml:space="preserve"> формах:</w:t>
      </w:r>
    </w:p>
    <w:p w:rsidR="003B5F8F" w:rsidRPr="003B5F8F" w:rsidRDefault="003B5F8F" w:rsidP="003B5F8F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военнослужащих;</w:t>
      </w:r>
    </w:p>
    <w:p w:rsidR="003B5F8F" w:rsidRPr="003B5F8F" w:rsidRDefault="003B5F8F" w:rsidP="003B5F8F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граждан, пребывающих в запасе, добровольно принимавших участие  в специальной военной операции в составе добровольческих отрядов;</w:t>
      </w:r>
    </w:p>
    <w:p w:rsidR="003B5F8F" w:rsidRPr="003B5F8F" w:rsidRDefault="003B5F8F" w:rsidP="003B5F8F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 xml:space="preserve">граждан, заключивших контракт с Министерством обороны Российской Федерации для прохождения службы в батальонах “Южный Урал” </w:t>
      </w:r>
      <w:r w:rsidRPr="003B5F8F">
        <w:rPr>
          <w:lang w:eastAsia="ru-RU"/>
        </w:rPr>
        <w:br/>
        <w:t>и “</w:t>
      </w:r>
      <w:proofErr w:type="spellStart"/>
      <w:r w:rsidRPr="003B5F8F">
        <w:rPr>
          <w:lang w:eastAsia="ru-RU"/>
        </w:rPr>
        <w:t>Южноуралец</w:t>
      </w:r>
      <w:proofErr w:type="spellEnd"/>
      <w:r w:rsidRPr="003B5F8F">
        <w:rPr>
          <w:lang w:eastAsia="ru-RU"/>
        </w:rPr>
        <w:t>”, формируемых в Челябинской области для последующего участия в проведении специальной военной операции;</w:t>
      </w:r>
    </w:p>
    <w:p w:rsidR="003B5F8F" w:rsidRPr="003B5F8F" w:rsidRDefault="003B5F8F" w:rsidP="003B5F8F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ветеранов боевых действий, принимавших участие в специальной военной операции;</w:t>
      </w:r>
    </w:p>
    <w:p w:rsidR="003B5F8F" w:rsidRPr="003B5F8F" w:rsidRDefault="003B5F8F" w:rsidP="003B5F8F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волонтеров, осуществляющих свою деятельность в период проведения специальной военной операции;</w:t>
      </w:r>
    </w:p>
    <w:p w:rsidR="003B5F8F" w:rsidRPr="003B5F8F" w:rsidRDefault="003B5F8F" w:rsidP="003B5F8F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граждан, заключивших контракт с Министерством обороны Российской Федерации в период с 21 сентября 2022 года по 31 декабря 2023 года для прохождения военной службы;</w:t>
      </w:r>
    </w:p>
    <w:p w:rsidR="003B5F8F" w:rsidRPr="003B5F8F" w:rsidRDefault="003B5F8F" w:rsidP="003B5F8F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иных лиц, принимающих участие в специальной военной операции;</w:t>
      </w:r>
    </w:p>
    <w:p w:rsidR="003B5F8F" w:rsidRPr="003B5F8F" w:rsidRDefault="003B5F8F" w:rsidP="003B5F8F">
      <w:pPr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членов семей участников специальной военной операции.</w:t>
      </w:r>
    </w:p>
    <w:p w:rsidR="003B5F8F" w:rsidRDefault="003B5F8F" w:rsidP="003B5F8F">
      <w:pPr>
        <w:suppressAutoHyphens w:val="0"/>
        <w:spacing w:before="100" w:beforeAutospacing="1" w:after="100" w:afterAutospacing="1"/>
        <w:jc w:val="both"/>
        <w:rPr>
          <w:b/>
          <w:bCs/>
          <w:lang w:eastAsia="ru-RU"/>
        </w:rPr>
      </w:pPr>
    </w:p>
    <w:p w:rsidR="003B5F8F" w:rsidRPr="003B5F8F" w:rsidRDefault="003B5F8F" w:rsidP="003B5F8F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bookmarkStart w:id="0" w:name="_GoBack"/>
      <w:bookmarkEnd w:id="0"/>
      <w:r w:rsidRPr="003B5F8F">
        <w:rPr>
          <w:b/>
          <w:bCs/>
          <w:lang w:eastAsia="ru-RU"/>
        </w:rPr>
        <w:lastRenderedPageBreak/>
        <w:t>Областные меры поддержки в части получения образования и обучения</w:t>
      </w:r>
    </w:p>
    <w:p w:rsidR="003B5F8F" w:rsidRPr="003B5F8F" w:rsidRDefault="003B5F8F" w:rsidP="003B5F8F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 xml:space="preserve">- Денежная компенсация стоимости обучения в государственных и частных колледжах и техникумах в размере до 100% от стоимости, установленной договором об оказании платных образовательных услуг, но не более 70 050 рублей за учебный год. Студентам государственных колледжей и техникумов необходимо обращаться по месту учебы, студентам частных образовательных организаций – </w:t>
      </w:r>
      <w:r w:rsidRPr="003B5F8F">
        <w:rPr>
          <w:lang w:eastAsia="ru-RU"/>
        </w:rPr>
        <w:br/>
        <w:t>в Министерство образования и науки Челябинской области.</w:t>
      </w:r>
    </w:p>
    <w:p w:rsidR="003B5F8F" w:rsidRPr="003B5F8F" w:rsidRDefault="003B5F8F" w:rsidP="003B5F8F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- Ежемесячная денежная компенсация родительской платы за детский сад  в размере 100%. Необходимо обращаться в дошкольное образовательное учреждение.</w:t>
      </w:r>
    </w:p>
    <w:p w:rsidR="003B5F8F" w:rsidRPr="003B5F8F" w:rsidRDefault="003B5F8F" w:rsidP="003B5F8F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3B5F8F">
        <w:rPr>
          <w:lang w:eastAsia="ru-RU"/>
        </w:rPr>
        <w:t>- Предоставление бесплатного двухразового горячего питания в школах учащимся с 5 по 11 класс, а также студентам государственных и муниципальных колледжей и техникумов из расчета 148,00  рублей в день на человека. Необходимо обращаться по месту учебы.</w:t>
      </w:r>
    </w:p>
    <w:p w:rsidR="00FA11B0" w:rsidRDefault="00FA11B0"/>
    <w:sectPr w:rsidR="00FA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56C6"/>
    <w:multiLevelType w:val="multilevel"/>
    <w:tmpl w:val="66E4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7A75F3"/>
    <w:multiLevelType w:val="multilevel"/>
    <w:tmpl w:val="9092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897EDD"/>
    <w:multiLevelType w:val="multilevel"/>
    <w:tmpl w:val="8E28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AE73F7"/>
    <w:multiLevelType w:val="multilevel"/>
    <w:tmpl w:val="5178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C5543A"/>
    <w:multiLevelType w:val="multilevel"/>
    <w:tmpl w:val="1A70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081462"/>
    <w:multiLevelType w:val="multilevel"/>
    <w:tmpl w:val="5E7C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A61AD2"/>
    <w:multiLevelType w:val="multilevel"/>
    <w:tmpl w:val="3FC4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159CC"/>
    <w:multiLevelType w:val="multilevel"/>
    <w:tmpl w:val="5EAA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D71259"/>
    <w:multiLevelType w:val="multilevel"/>
    <w:tmpl w:val="4CC8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89"/>
    <w:rsid w:val="003B5F8F"/>
    <w:rsid w:val="006D125D"/>
    <w:rsid w:val="007D2A89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2023-12-25T06:23:00Z</dcterms:created>
  <dcterms:modified xsi:type="dcterms:W3CDTF">2023-12-25T06:24:00Z</dcterms:modified>
</cp:coreProperties>
</file>